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B6" w:rsidRDefault="00796FB6" w:rsidP="0079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Розробка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інтегрованого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заняття</w:t>
      </w:r>
    </w:p>
    <w:p w:rsidR="00796FB6" w:rsidRDefault="00796FB6" w:rsidP="0079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художня література, зв’язне мовлення,соціально-моральний розвиток, малювання)</w:t>
      </w:r>
    </w:p>
    <w:p w:rsidR="00142595" w:rsidRPr="002E2F50" w:rsidRDefault="00796FB6" w:rsidP="00796FB6">
      <w:pPr>
        <w:shd w:val="clear" w:color="auto" w:fill="FFFFFF"/>
        <w:spacing w:line="480" w:lineRule="auto"/>
        <w:ind w:left="24"/>
        <w:jc w:val="both"/>
        <w:rPr>
          <w:rFonts w:ascii="Times New Roman" w:hAnsi="Times New Roman" w:cs="Times New Roman"/>
          <w:color w:val="3D3D3D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 </w:t>
      </w:r>
      <w:r w:rsidR="00444146"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>Тема: «Читання казки І.Франка «Мурко і Бурко»</w:t>
      </w:r>
    </w:p>
    <w:p w:rsidR="00142595" w:rsidRPr="002E2F50" w:rsidRDefault="00142595" w:rsidP="00796FB6">
      <w:pPr>
        <w:shd w:val="clear" w:color="auto" w:fill="FFFFFF"/>
        <w:spacing w:line="360" w:lineRule="auto"/>
        <w:ind w:left="24"/>
        <w:jc w:val="both"/>
        <w:rPr>
          <w:color w:val="3D3D3D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>Мета: знайомити дітей з дитинством та творчістю І. Франка – видатного українського письменника. Продовжувати знайомити з жанром – літературна казка</w:t>
      </w:r>
      <w:r w:rsidR="00343FD2"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 (</w:t>
      </w:r>
      <w:r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 «Мурко і Бурко» </w:t>
      </w:r>
      <w:r w:rsidR="00343FD2"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>)</w:t>
      </w:r>
      <w:r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 та її жанровими  особливостями (оживлення тварин)</w:t>
      </w:r>
      <w:r w:rsidR="00343FD2"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. </w:t>
      </w:r>
      <w:r w:rsidRPr="002E2F50">
        <w:rPr>
          <w:rFonts w:ascii="Times New Roman" w:hAnsi="Times New Roman" w:cs="Times New Roman"/>
          <w:color w:val="3D3D3D"/>
          <w:sz w:val="28"/>
          <w:szCs w:val="28"/>
          <w:lang w:val="uk-UA"/>
        </w:rPr>
        <w:t xml:space="preserve"> Розвивати вміння  відповідати на запитання  різного характеру за змістом казки, спрямовані на з’ясування мотивів учинки дій.  Вчити розуміти мораль казки - </w:t>
      </w:r>
      <w:r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«Хитрістю жити — ворогів нажити». Визначати початок і кінець казки за ілюстраціями. Розвивати біном фантазії під час завдання «Зміни кінцівку казки». Викликати бажання с</w:t>
      </w:r>
      <w:r w:rsidR="00D47FD4"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творювати </w:t>
      </w:r>
      <w:proofErr w:type="spellStart"/>
      <w:r w:rsidR="00D47FD4"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сінквейн</w:t>
      </w:r>
      <w:proofErr w:type="spellEnd"/>
      <w:r w:rsidR="00D47FD4"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  за  казкою.</w:t>
      </w:r>
      <w:r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315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Вчити дітей створювати образ песика на основі обведеної долоні. Розвивати мовлення, дрібні м’язи пальців,  </w:t>
      </w:r>
      <w:r w:rsidRPr="002E2F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викликати інтерес до літератури, прищеплювати любов до української мови.</w:t>
      </w:r>
    </w:p>
    <w:p w:rsidR="00494DAA" w:rsidRPr="00AC3157" w:rsidRDefault="00142595" w:rsidP="00E5068B">
      <w:pPr>
        <w:pStyle w:val="a4"/>
        <w:rPr>
          <w:sz w:val="28"/>
          <w:szCs w:val="28"/>
          <w:lang w:val="uk-UA"/>
        </w:rPr>
      </w:pPr>
      <w:r w:rsidRPr="00AC3157">
        <w:rPr>
          <w:sz w:val="28"/>
          <w:szCs w:val="28"/>
          <w:lang w:val="uk-UA"/>
        </w:rPr>
        <w:t xml:space="preserve">Матеріал: портрет І.Франко, </w:t>
      </w:r>
    </w:p>
    <w:p w:rsidR="00142595" w:rsidRPr="00E5068B" w:rsidRDefault="00494DAA" w:rsidP="00142595">
      <w:pPr>
        <w:pStyle w:val="a3"/>
        <w:spacing w:before="0" w:beforeAutospacing="0" w:after="0" w:afterAutospacing="0" w:line="420" w:lineRule="atLeast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AC3157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</w:t>
      </w:r>
      <w:r w:rsidR="00142595" w:rsidRPr="00AC3157">
        <w:rPr>
          <w:rFonts w:eastAsiaTheme="minorHAnsi"/>
          <w:color w:val="3D3D3D"/>
          <w:sz w:val="28"/>
          <w:szCs w:val="28"/>
          <w:lang w:val="uk-UA" w:eastAsia="en-US"/>
        </w:rPr>
        <w:t>казки І</w:t>
      </w:r>
      <w:r w:rsidR="00142595"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.Франко для дітей, </w:t>
      </w:r>
    </w:p>
    <w:p w:rsidR="00142595" w:rsidRPr="00E5068B" w:rsidRDefault="00142595" w:rsidP="00142595">
      <w:pPr>
        <w:pStyle w:val="a3"/>
        <w:spacing w:before="0" w:beforeAutospacing="0" w:after="0" w:afterAutospacing="0" w:line="420" w:lineRule="atLeast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казка «Мурко і Бурко», ілюстрації до казки,</w:t>
      </w:r>
    </w:p>
    <w:p w:rsidR="00142595" w:rsidRPr="00E5068B" w:rsidRDefault="00142595" w:rsidP="00E5068B">
      <w:pPr>
        <w:pStyle w:val="a3"/>
        <w:spacing w:before="0" w:beforeAutospacing="0" w:after="0" w:afterAutospacing="0" w:line="420" w:lineRule="atLeast"/>
        <w:jc w:val="both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  </w:t>
      </w:r>
      <w:r w:rsid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малюнок </w:t>
      </w:r>
      <w:r w:rsidR="00444146"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до вірша С</w:t>
      </w:r>
      <w:r w:rsidR="00494DAA" w:rsidRPr="00E5068B">
        <w:rPr>
          <w:rFonts w:eastAsiaTheme="minorHAnsi"/>
          <w:color w:val="3D3D3D"/>
          <w:sz w:val="28"/>
          <w:szCs w:val="28"/>
          <w:lang w:val="uk-UA" w:eastAsia="en-US"/>
        </w:rPr>
        <w:t>.Сокирки</w:t>
      </w:r>
      <w:r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«Жовтень»</w:t>
      </w:r>
    </w:p>
    <w:p w:rsidR="00444146" w:rsidRPr="002E2F50" w:rsidRDefault="00444146" w:rsidP="00142595">
      <w:pPr>
        <w:pStyle w:val="a3"/>
        <w:spacing w:before="0" w:beforeAutospacing="0" w:after="0" w:afterAutospacing="0" w:line="420" w:lineRule="atLeast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E5068B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вірш Л. Костенко «Вже брами літа замикає</w:t>
      </w:r>
      <w:r w:rsidRPr="002E2F50">
        <w:rPr>
          <w:rFonts w:eastAsiaTheme="minorHAnsi"/>
          <w:color w:val="3D3D3D"/>
          <w:sz w:val="28"/>
          <w:szCs w:val="28"/>
          <w:lang w:val="uk-UA" w:eastAsia="en-US"/>
        </w:rPr>
        <w:t xml:space="preserve"> осінь»</w:t>
      </w:r>
    </w:p>
    <w:p w:rsidR="00444146" w:rsidRPr="002E2F50" w:rsidRDefault="00444146" w:rsidP="00142595">
      <w:pPr>
        <w:pStyle w:val="a3"/>
        <w:spacing w:before="0" w:beforeAutospacing="0" w:after="0" w:afterAutospacing="0" w:line="420" w:lineRule="atLeast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2E2F50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вірш П.Воронько «Їжачок – хитрячок»</w:t>
      </w:r>
    </w:p>
    <w:p w:rsidR="00444146" w:rsidRDefault="00494DAA" w:rsidP="00142595">
      <w:pPr>
        <w:pStyle w:val="a3"/>
        <w:spacing w:before="0" w:beforeAutospacing="0" w:after="0" w:afterAutospacing="0" w:line="420" w:lineRule="atLeast"/>
        <w:textAlignment w:val="baseline"/>
        <w:rPr>
          <w:rFonts w:eastAsiaTheme="minorHAnsi"/>
          <w:color w:val="3D3D3D"/>
          <w:sz w:val="28"/>
          <w:szCs w:val="28"/>
          <w:lang w:val="uk-UA" w:eastAsia="en-US"/>
        </w:rPr>
      </w:pPr>
      <w:r w:rsidRPr="002E2F50"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вірш С. </w:t>
      </w:r>
      <w:r w:rsidR="00444146" w:rsidRPr="002E2F50">
        <w:rPr>
          <w:rFonts w:eastAsiaTheme="minorHAnsi"/>
          <w:color w:val="3D3D3D"/>
          <w:sz w:val="28"/>
          <w:szCs w:val="28"/>
          <w:lang w:val="uk-UA" w:eastAsia="en-US"/>
        </w:rPr>
        <w:t>Сокирки «Жовтень»</w:t>
      </w:r>
    </w:p>
    <w:p w:rsidR="00343FD2" w:rsidRPr="002E2F50" w:rsidRDefault="00AC3157" w:rsidP="00796FB6">
      <w:pPr>
        <w:pStyle w:val="a3"/>
        <w:spacing w:before="0" w:beforeAutospacing="0" w:after="0" w:afterAutospacing="0" w:line="420" w:lineRule="atLeast"/>
        <w:textAlignment w:val="baseline"/>
        <w:rPr>
          <w:sz w:val="28"/>
          <w:szCs w:val="28"/>
          <w:lang w:val="uk-UA"/>
        </w:rPr>
      </w:pPr>
      <w:r>
        <w:rPr>
          <w:rFonts w:eastAsiaTheme="minorHAnsi"/>
          <w:color w:val="3D3D3D"/>
          <w:sz w:val="28"/>
          <w:szCs w:val="28"/>
          <w:lang w:val="uk-UA" w:eastAsia="en-US"/>
        </w:rPr>
        <w:t xml:space="preserve">                    папір, прості олівці, гуаш, баночки з водою, пензлики, серветки.</w:t>
      </w:r>
      <w:bookmarkStart w:id="0" w:name="_GoBack"/>
      <w:bookmarkEnd w:id="0"/>
      <w:r w:rsidR="00006ABC" w:rsidRPr="002E2F50">
        <w:rPr>
          <w:sz w:val="28"/>
          <w:szCs w:val="28"/>
          <w:lang w:val="uk-UA"/>
        </w:rPr>
        <w:t xml:space="preserve">                         </w:t>
      </w:r>
    </w:p>
    <w:p w:rsidR="00343FD2" w:rsidRPr="002E2F50" w:rsidRDefault="00343FD2" w:rsidP="00006AB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:rsidR="00343FD2" w:rsidRPr="002E2F50" w:rsidRDefault="00343FD2" w:rsidP="00006AB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06ABC" w:rsidRPr="002E2F50" w:rsidRDefault="002E2F50" w:rsidP="00006AB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Хід заняття</w:t>
      </w:r>
      <w:r w:rsidR="00343FD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343FD2" w:rsidRPr="002E2F50" w:rsidRDefault="00343FD2" w:rsidP="00006AB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43FD2" w:rsidRPr="002E2F50" w:rsidRDefault="00343FD2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Організаційний момент</w:t>
      </w:r>
      <w:r w:rsidR="00AB0BC4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06ABC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06ABC" w:rsidRPr="002E2F50" w:rsidRDefault="00343FD2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Рідний край, де живемо,</w:t>
      </w:r>
    </w:p>
    <w:p w:rsidR="00006ABC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Україною звемо.</w:t>
      </w:r>
    </w:p>
    <w:p w:rsidR="00006ABC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06ABC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Вихователь: </w:t>
      </w:r>
    </w:p>
    <w:p w:rsidR="00006ABC" w:rsidRPr="002E2F50" w:rsidRDefault="00695E4E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AB0BC4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Український край – край чудовий та різнобарвний, багатий на землі та самобутні таланти.</w:t>
      </w:r>
      <w:r w:rsidR="00AB0BC4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Ми з вами вчили багато віршів, написаних нашими славетними співвітчизниками, 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итцями  поетичного слова. Згадай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мо, яких українських поетів ми знаємо (Т. Шевченко, Л. Українка. Л.  Костенко, П. Воронько). </w:t>
      </w:r>
    </w:p>
    <w:p w:rsidR="00006ABC" w:rsidRPr="002E2F50" w:rsidRDefault="00343FD2" w:rsidP="002E2F5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Діти читають  вірші:</w:t>
      </w:r>
    </w:p>
    <w:p w:rsidR="00006ABC" w:rsidRPr="002E2F50" w:rsidRDefault="00006ABC" w:rsidP="00006AB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06ABC" w:rsidRPr="002E2F50" w:rsidRDefault="00006ABC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Л. </w:t>
      </w:r>
      <w:r w:rsidR="00343FD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Костенко «Вже брами літа замикає </w:t>
      </w: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осінь»</w:t>
      </w:r>
    </w:p>
    <w:p w:rsidR="00343FD2" w:rsidRPr="002E2F50" w:rsidRDefault="00006ABC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(хорове читання) </w:t>
      </w:r>
    </w:p>
    <w:p w:rsidR="00006ABC" w:rsidRPr="002E2F50" w:rsidRDefault="00D47FD4" w:rsidP="00D47FD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Задощило.</w:t>
      </w:r>
      <w:r w:rsidR="00343FD2" w:rsidRPr="002E2F50">
        <w:rPr>
          <w:rFonts w:ascii="Times New Roman" w:hAnsi="Times New Roman" w:cs="Times New Roman"/>
          <w:sz w:val="28"/>
          <w:szCs w:val="28"/>
        </w:rPr>
        <w:t xml:space="preserve"> Захлюпало.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Серпень випустив серп.</w:t>
      </w:r>
      <w:r w:rsidR="00562759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Цвіркуни й перепілочки припинили концерт.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Чорногуз поклонився лугам і лісам.</w:t>
      </w:r>
      <w:r w:rsidR="00343FD2" w:rsidRPr="002E2F50">
        <w:rPr>
          <w:rFonts w:ascii="Times New Roman" w:hAnsi="Times New Roman" w:cs="Times New Roman"/>
          <w:sz w:val="28"/>
          <w:szCs w:val="28"/>
        </w:rPr>
        <w:t>.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Відлітаючи</w:t>
      </w:r>
      <w:r w:rsidR="00461B32" w:rsidRPr="002E2F50">
        <w:rPr>
          <w:rFonts w:ascii="Times New Roman" w:hAnsi="Times New Roman" w:cs="Times New Roman"/>
          <w:sz w:val="28"/>
          <w:szCs w:val="28"/>
        </w:rPr>
        <w:t xml:space="preserve">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61B32" w:rsidRPr="002E2F50">
        <w:rPr>
          <w:rFonts w:ascii="Times New Roman" w:hAnsi="Times New Roman" w:cs="Times New Roman"/>
          <w:sz w:val="28"/>
          <w:szCs w:val="28"/>
        </w:rPr>
        <w:t xml:space="preserve"> Африку,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пакував </w:t>
      </w:r>
      <w:r w:rsidR="00343FD2" w:rsidRPr="002E2F50">
        <w:rPr>
          <w:rFonts w:ascii="Times New Roman" w:hAnsi="Times New Roman" w:cs="Times New Roman"/>
          <w:sz w:val="28"/>
          <w:szCs w:val="28"/>
        </w:rPr>
        <w:t xml:space="preserve"> чемодан.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343FD2" w:rsidRPr="002E2F50">
        <w:rPr>
          <w:rFonts w:ascii="Times New Roman" w:hAnsi="Times New Roman" w:cs="Times New Roman"/>
          <w:sz w:val="28"/>
          <w:szCs w:val="28"/>
        </w:rPr>
        <w:br/>
        <w:t>Де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, ти літо, </w:t>
      </w:r>
      <w:proofErr w:type="gramStart"/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gramEnd"/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ілось, куди подалось?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Осінь, ось вона осінь!</w:t>
      </w:r>
      <w:r w:rsidR="00461B32" w:rsidRPr="002E2F50">
        <w:rPr>
          <w:rFonts w:ascii="Times New Roman" w:hAnsi="Times New Roman" w:cs="Times New Roman"/>
          <w:sz w:val="28"/>
          <w:szCs w:val="28"/>
        </w:rPr>
        <w:t xml:space="preserve">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Осінь</w:t>
      </w:r>
      <w:r w:rsidR="00343FD2" w:rsidRPr="002E2F50">
        <w:rPr>
          <w:rFonts w:ascii="Times New Roman" w:hAnsi="Times New Roman" w:cs="Times New Roman"/>
          <w:sz w:val="28"/>
          <w:szCs w:val="28"/>
        </w:rPr>
        <w:t>, ось вона, ось!</w:t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343FD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Осінь брами твої замикала вночі.</w:t>
      </w:r>
      <w:r w:rsidR="00461B32" w:rsidRPr="002E2F50">
        <w:rPr>
          <w:rFonts w:ascii="Times New Roman" w:hAnsi="Times New Roman" w:cs="Times New Roman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Погубила у небі журавлині ключі.</w:t>
      </w:r>
      <w:r w:rsidR="00343FD2" w:rsidRPr="002E2F5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6ABC"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</w:t>
      </w:r>
    </w:p>
    <w:p w:rsidR="00006ABC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</w:t>
      </w:r>
      <w:r w:rsidR="00562759"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 Воронько «Їжачок – хитрячок» </w:t>
      </w:r>
    </w:p>
    <w:p w:rsidR="00562759" w:rsidRPr="002E2F50" w:rsidRDefault="00006ABC" w:rsidP="002E2F50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( читання  супроводжується  рухами)</w:t>
      </w:r>
      <w:r w:rsidR="00562759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759" w:rsidRPr="002E2F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4EA5" w:rsidRPr="002E2F50" w:rsidRDefault="00562759" w:rsidP="00D47FD4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E2F50">
        <w:rPr>
          <w:rFonts w:ascii="Times New Roman" w:hAnsi="Times New Roman" w:cs="Times New Roman"/>
          <w:color w:val="000000"/>
          <w:sz w:val="28"/>
          <w:szCs w:val="28"/>
          <w:lang w:val="uk-UA"/>
        </w:rPr>
        <w:t>Їжачок - хитрячок</w:t>
      </w:r>
      <w:r w:rsidRPr="002E2F5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голок  та  шпичок</w:t>
      </w:r>
      <w:r w:rsidRPr="002E2F5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Пошив собі піджачок.</w:t>
      </w:r>
      <w:r w:rsidRPr="002E2F5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у тому </w:t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піджачку</w:t>
      </w:r>
      <w:proofErr w:type="gramStart"/>
      <w:r w:rsidRPr="002E2F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 гуляє по садку.</w:t>
      </w:r>
      <w:r w:rsidRPr="002E2F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Натикає на голки</w:t>
      </w:r>
      <w:r w:rsidRPr="002E2F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Груші, яблука,  сливки.</w:t>
      </w:r>
    </w:p>
    <w:p w:rsidR="00006ABC" w:rsidRPr="002E2F50" w:rsidRDefault="00562759" w:rsidP="00D47FD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до себе на о</w:t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бід </w:t>
      </w:r>
      <w:r w:rsidRPr="002E2F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Він скликає цілий </w:t>
      </w:r>
      <w:proofErr w:type="gramStart"/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gramEnd"/>
      <w:r w:rsidR="00461B32" w:rsidRPr="002E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ід.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06ABC" w:rsidRPr="002E2F50" w:rsidRDefault="0056275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С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Сокирка  «Жовтень»   </w:t>
      </w:r>
    </w:p>
    <w:p w:rsidR="00562759" w:rsidRPr="002E2F50" w:rsidRDefault="00067466" w:rsidP="00D47FD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читання вірша за малюнком</w:t>
      </w:r>
      <w:r w:rsidR="00006ABC"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)    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</w:rPr>
        <w:t>В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>ісі Жовтень спочивав</w:t>
      </w:r>
      <w:r w:rsidR="00461B32" w:rsidRPr="002E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E2F50">
        <w:rPr>
          <w:rFonts w:ascii="Times New Roman" w:hAnsi="Times New Roman" w:cs="Times New Roman"/>
          <w:sz w:val="28"/>
          <w:szCs w:val="28"/>
        </w:rPr>
        <w:t xml:space="preserve">В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золотім віночку</w:t>
      </w:r>
      <w:r w:rsidRPr="002E2F50">
        <w:rPr>
          <w:rFonts w:ascii="Times New Roman" w:hAnsi="Times New Roman" w:cs="Times New Roman"/>
          <w:sz w:val="28"/>
          <w:szCs w:val="28"/>
        </w:rPr>
        <w:t>.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</w:rPr>
        <w:t xml:space="preserve">Другу – клену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вишивав 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E2F50">
        <w:rPr>
          <w:rFonts w:ascii="Times New Roman" w:hAnsi="Times New Roman" w:cs="Times New Roman"/>
          <w:sz w:val="28"/>
          <w:szCs w:val="28"/>
        </w:rPr>
        <w:t>Золотом сорочку.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</w:rPr>
        <w:t xml:space="preserve">А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березі вже купив </w:t>
      </w:r>
    </w:p>
    <w:p w:rsidR="00562759" w:rsidRPr="002E2F50" w:rsidRDefault="00461B32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Сукню золотисту</w:t>
      </w:r>
      <w:r w:rsidR="00562759" w:rsidRPr="002E2F50">
        <w:rPr>
          <w:rFonts w:ascii="Times New Roman" w:hAnsi="Times New Roman" w:cs="Times New Roman"/>
          <w:sz w:val="28"/>
          <w:szCs w:val="28"/>
        </w:rPr>
        <w:t>,</w:t>
      </w:r>
    </w:p>
    <w:p w:rsidR="00562759" w:rsidRPr="002E2F50" w:rsidRDefault="00562759" w:rsidP="00D47FD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</w:rPr>
        <w:t xml:space="preserve">На калину </w:t>
      </w:r>
      <w:r w:rsidR="00461B32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начепив </w:t>
      </w:r>
    </w:p>
    <w:p w:rsidR="00C77049" w:rsidRDefault="00461B32" w:rsidP="00942C5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Вогняне намисто.</w:t>
      </w:r>
    </w:p>
    <w:p w:rsidR="00E5068B" w:rsidRDefault="00E5068B" w:rsidP="00942C5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E5068B" w:rsidRDefault="00E5068B" w:rsidP="00942C54">
      <w:pPr>
        <w:pStyle w:val="a4"/>
        <w:spacing w:line="360" w:lineRule="auto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E5068B" w:rsidRDefault="00942C54" w:rsidP="00E5068B">
      <w:pPr>
        <w:pStyle w:val="a4"/>
        <w:keepNext/>
        <w:spacing w:line="360" w:lineRule="auto"/>
      </w:pPr>
      <w:r w:rsidRPr="00942C5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36000" cy="1400175"/>
            <wp:effectExtent l="19050" t="0" r="0" b="0"/>
            <wp:docPr id="21" name="Рисунок 1" descr="ÐÐ°ÑÑÐ¸Ð½ÐºÐ¸ Ð¿Ð¾ Ð·Ð°Ð¿ÑÐ¾ÑÑ Ð¾ÑÑÐ½Ð½ÑÐ¹ ÐºÑÑ ÐºÐ°Ð»Ð¸Ð½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ÑÐ½Ð½ÑÐ¹ ÐºÑÑ ÐºÐ°Ð»Ð¸Ð½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68B" w:rsidRPr="00FD2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83000" cy="1332000"/>
            <wp:effectExtent l="19050" t="0" r="7750" b="0"/>
            <wp:docPr id="1" name="Рисунок 1" descr="ÐÐ°ÑÑÐ¸Ð½ÐºÐ¸ Ð¿Ð¾ Ð·Ð°Ð¿ÑÐ¾ÑÑ Ð¾ÑÑÐ½Ð½Ñ ÐºÐ»ÐµÐ½Ð¾Ð²Ðµ Ð´ÐµÑÐµ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ÑÐ½Ð½Ñ ÐºÐ»ÐµÐ½Ð¾Ð²Ðµ Ð´ÐµÑÐµÐ²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0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68B" w:rsidRPr="007D58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98232" cy="1692000"/>
            <wp:effectExtent l="19050" t="0" r="0" b="0"/>
            <wp:docPr id="2" name="Рисунок 4" descr="ÐÐ°ÑÑÐ¸Ð½ÐºÐ¸ Ð¿Ð¾ Ð·Ð°Ð¿ÑÐ¾ÑÑ Ð¾ÑÑÐ½Ð½ÑÐ¹ Ð²ÑÐ½Ð¾Ðº ÑÐ· Ð»Ð¸ÑÑ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¾ÑÑÐ½Ð½ÑÐ¹ Ð²ÑÐ½Ð¾Ðº ÑÐ· Ð»Ð¸ÑÑÑ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32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8B" w:rsidRDefault="00E5068B" w:rsidP="00E5068B">
      <w:pPr>
        <w:pStyle w:val="aa"/>
        <w:rPr>
          <w:lang w:val="uk-UA"/>
        </w:rPr>
      </w:pPr>
    </w:p>
    <w:p w:rsidR="00E5068B" w:rsidRPr="00E5068B" w:rsidRDefault="00E5068B" w:rsidP="00E506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 лісі                             Жовтень спочивав         В золотім віночку</w:t>
      </w:r>
    </w:p>
    <w:p w:rsidR="00E5068B" w:rsidRDefault="00E5068B" w:rsidP="00942C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68B" w:rsidRDefault="00E5068B" w:rsidP="00942C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68B" w:rsidRDefault="00E5068B" w:rsidP="00942C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68B" w:rsidRDefault="00E5068B" w:rsidP="00942C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049" w:rsidRDefault="00E5068B" w:rsidP="00942C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58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1641446" cy="1476000"/>
            <wp:effectExtent l="247650" t="266700" r="225454" b="257550"/>
            <wp:docPr id="4" name="Рисунок 1" descr="ÐÐ°ÑÑÐ¸Ð½ÐºÐ¸ Ð¿Ð¾ Ð·Ð°Ð¿ÑÐ¾ÑÑ Ð¾ÑÑÐ½Ð½ÑÐ¹ ÐºÑÑ ÐºÐ°Ð»Ð¸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ÑÐ½Ð½ÑÐ¹ ÐºÑÑ ÐºÐ°Ð»Ð¸Ð½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1641446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59419" cy="2052000"/>
            <wp:effectExtent l="19050" t="0" r="7381" b="0"/>
            <wp:docPr id="5" name="Рисунок 1" descr="C:\Users\Admin\Document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19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40000" cy="1932387"/>
            <wp:effectExtent l="476250" t="228600" r="465000" b="220263"/>
            <wp:docPr id="11" name="Рисунок 1" descr="C:\Users\Admin\Document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520000">
                      <a:off x="0" y="0"/>
                      <a:ext cx="1440000" cy="193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BC" w:rsidRDefault="00006ABC" w:rsidP="0006746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</w:t>
      </w:r>
    </w:p>
    <w:p w:rsidR="00E5068B" w:rsidRDefault="00E5068B" w:rsidP="000674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Другу – клену  вишивав        А Березі вже купив       На калину начепив</w:t>
      </w:r>
    </w:p>
    <w:p w:rsidR="00E5068B" w:rsidRDefault="00E5068B" w:rsidP="000674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Золотом сорочку.                    Сукню золотисту          Вогняне намисто.         </w:t>
      </w:r>
    </w:p>
    <w:p w:rsidR="00E5068B" w:rsidRPr="00E5068B" w:rsidRDefault="00E5068B" w:rsidP="000674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ABC" w:rsidRPr="002E2F50" w:rsidRDefault="00006ABC" w:rsidP="00006ABC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06ABC" w:rsidRPr="002E2F50" w:rsidRDefault="00006ABC" w:rsidP="00461B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Вихователь:    Сьогодні я хочу познайомити вас ще  з однією визначною особистістю   -  Іваном Франком.  Погляньте на його портрет!   ( </w:t>
      </w:r>
      <w:r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>Діти розглядають портрет</w:t>
      </w: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006ABC" w:rsidRPr="002E2F50" w:rsidRDefault="00006ABC" w:rsidP="00461B3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ви гадаєте, якою людиною  був Іван Франко? </w:t>
      </w:r>
      <w:r w:rsidRPr="002E2F50">
        <w:rPr>
          <w:rFonts w:ascii="Times New Roman" w:hAnsi="Times New Roman" w:cs="Times New Roman"/>
          <w:i/>
          <w:sz w:val="28"/>
          <w:szCs w:val="28"/>
          <w:lang w:val="uk-UA" w:eastAsia="ru-RU"/>
        </w:rPr>
        <w:t>(доброю, розумною)</w:t>
      </w:r>
    </w:p>
    <w:p w:rsidR="00006ABC" w:rsidRPr="002E2F50" w:rsidRDefault="00006ABC" w:rsidP="00461B3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06ABC" w:rsidRPr="002E2F50" w:rsidRDefault="00006ABC" w:rsidP="00461B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>Розповідь вихователя про дитинство  та творчість І.Я.Франко</w:t>
      </w:r>
    </w:p>
    <w:p w:rsidR="00006ABC" w:rsidRPr="002E2F50" w:rsidRDefault="00006ABC" w:rsidP="00461B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Іван Франко народився  в мальовничому селі  на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Дрогобиччині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На жаль, батьківська хата І.Франка не збереглася, але за описом письменника, її відновили.  Хата була невелика, під солом’яною  стріхою ( тобто дах був зроблений із соломи). В хаті було дві кімнати, глиняна піч.  На подвір’ї </w:t>
      </w:r>
      <w:r w:rsidR="00343FD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 шопа – </w:t>
      </w:r>
      <w:proofErr w:type="spellStart"/>
      <w:r w:rsidR="00343FD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шпихлір</w:t>
      </w:r>
      <w:proofErr w:type="spellEnd"/>
      <w:r w:rsidR="00743D49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FD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(сарай,</w:t>
      </w:r>
      <w:r w:rsidR="00743D49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де збері</w:t>
      </w: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гали зерно),  кузня,</w:t>
      </w:r>
      <w:r w:rsidR="00743D49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посередині – Франкова криниця.</w:t>
      </w:r>
    </w:p>
    <w:p w:rsidR="00006ABC" w:rsidRPr="002E2F50" w:rsidRDefault="00006ABC" w:rsidP="00006A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Село, в якому виріс Іван Франко, простягнулося  вздовж річки Збір. Довкола села – царство лісу. Іван Франко виростав серед природи, змалечку ходив до лісу й серед друзів вирізнявся  особливими здібностями: швидко  знаходив гриби, вмів ловити  рибу руками. </w:t>
      </w:r>
    </w:p>
    <w:p w:rsidR="00006ABC" w:rsidRPr="002E2F50" w:rsidRDefault="00743D49" w:rsidP="00006A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="00006ABC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Ще маленьким Іван полюбив казки. Мов зачарований, міг слухати казки про тварин, які розповідала йому мати, але згодом багато казок доводилося йому чути від сільських оповідачів – дідусів та бабусь.</w:t>
      </w:r>
    </w:p>
    <w:p w:rsidR="00006ABC" w:rsidRPr="002E2F50" w:rsidRDefault="00006ABC" w:rsidP="00444146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Ставши  письменником, Іван Франко  створював не лише твори для дорослих, але не забував і про дітей. Він написав багато казок</w:t>
      </w:r>
      <w:r w:rsidR="00134EA5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, я</w:t>
      </w:r>
      <w:r w:rsidR="00562759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кі  ми з задоволенням читаємо.  (</w:t>
      </w: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продемонструвати видані  казки І Франко: збірка «Коли звірі могли говорити» (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>"Лисичка-черничка", "Вовк, Лисиця і Осел", "Старе добро забувається", "Як звірі правувалися з людьми", "Байка про байку", "Як синиця хотіла море спалити", "Фарбований Лис", "Мурко і Бурко", "Три міхи хитрощів",</w:t>
      </w:r>
      <w:r w:rsidRPr="002E2F50">
        <w:rPr>
          <w:rFonts w:ascii="Times New Roman" w:hAnsi="Times New Roman" w:cs="Times New Roman"/>
          <w:sz w:val="28"/>
          <w:szCs w:val="28"/>
        </w:rPr>
        <w:t> 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"Війна між Псом і Вовком", "Лисичка-кума", Лисичка і Журавель", "Королик і Ведмідь", "Ворона і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val="uk-UA"/>
        </w:rPr>
        <w:t>Гадюкаи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", "Заєць та Ведмідь", "Лис і Дрозд", "Вовк - старшина", "Заєць та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val="uk-UA"/>
        </w:rPr>
        <w:t>іжак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val="uk-UA"/>
        </w:rPr>
        <w:t>", "Як лисиця сама себе перехитрила", "Лисичка і Рак", "Осел і Лев")</w:t>
      </w:r>
    </w:p>
    <w:p w:rsidR="00006ABC" w:rsidRPr="002E2F50" w:rsidRDefault="00006ABC" w:rsidP="00006ABC">
      <w:pPr>
        <w:pStyle w:val="a4"/>
        <w:spacing w:line="276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AB0BC4" w:rsidRPr="002E2F50" w:rsidRDefault="00006ABC" w:rsidP="00444146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    Як ви гадаєте, чому і дорослі і діти полюбляють читати казки І.Франко?  </w:t>
      </w:r>
    </w:p>
    <w:p w:rsidR="00006ABC" w:rsidRPr="002E2F50" w:rsidRDefault="00D47FD4" w:rsidP="00444146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К</w:t>
      </w:r>
      <w:r w:rsidR="00006ABC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азки Івана Яковича Франко  вчать  нас бути чесними, правдивими, прищеплюють любов до рідної природи, розвивають цікавість і допитливість. </w:t>
      </w:r>
      <w:r w:rsidR="00006ABC" w:rsidRPr="002E2F50">
        <w:rPr>
          <w:rFonts w:ascii="Times New Roman" w:hAnsi="Times New Roman" w:cs="Times New Roman"/>
          <w:sz w:val="28"/>
          <w:szCs w:val="28"/>
          <w:lang w:val="uk-UA"/>
        </w:rPr>
        <w:t>заставляють сміятися і думати, розбуджують  цікавість та увагу до явищ природи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proofErr w:type="spellStart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Фізкультхвилинка</w:t>
      </w:r>
      <w:proofErr w:type="spellEnd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:</w:t>
      </w:r>
    </w:p>
    <w:p w:rsidR="00006ABC" w:rsidRPr="002E2F50" w:rsidRDefault="00743D49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Україна! </w:t>
      </w:r>
      <w:r w:rsidR="00006ABC" w:rsidRPr="002E2F50">
        <w:rPr>
          <w:rFonts w:ascii="Times New Roman" w:hAnsi="Times New Roman" w:cs="Times New Roman"/>
          <w:sz w:val="28"/>
          <w:szCs w:val="28"/>
        </w:rPr>
        <w:t xml:space="preserve"> (</w:t>
      </w:r>
      <w:r w:rsidRPr="002E2F50">
        <w:rPr>
          <w:rFonts w:ascii="Times New Roman" w:hAnsi="Times New Roman" w:cs="Times New Roman"/>
          <w:sz w:val="28"/>
          <w:szCs w:val="28"/>
        </w:rPr>
        <w:t xml:space="preserve">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розводять руки в сторони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proofErr w:type="gramEnd"/>
      <w:r w:rsidR="00006ABC" w:rsidRPr="002E2F5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06ABC" w:rsidRPr="002E2F50" w:rsidRDefault="00743D4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Рідний край!</w:t>
      </w:r>
      <w:r w:rsidR="00006ABC" w:rsidRPr="002E2F50">
        <w:rPr>
          <w:rFonts w:ascii="Times New Roman" w:hAnsi="Times New Roman" w:cs="Times New Roman"/>
          <w:sz w:val="28"/>
          <w:szCs w:val="28"/>
        </w:rPr>
        <w:t>(</w:t>
      </w:r>
      <w:r w:rsidR="00006ABC" w:rsidRPr="002E2F5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піднімають руки вгору</w:t>
      </w:r>
      <w:r w:rsidR="00006ABC" w:rsidRPr="002E2F50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743D49" w:rsidRPr="002E2F50" w:rsidRDefault="00743D4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Поле, річка, </w:t>
      </w:r>
      <w:r w:rsidRPr="002E2F50">
        <w:rPr>
          <w:rFonts w:ascii="Times New Roman" w:hAnsi="Times New Roman" w:cs="Times New Roman"/>
          <w:sz w:val="28"/>
          <w:szCs w:val="28"/>
        </w:rPr>
        <w:t xml:space="preserve"> ( повороти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тулуба вліво-вправо з розведеними руками</w:t>
      </w:r>
      <w:r w:rsidR="00006ABC" w:rsidRPr="002E2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E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BC" w:rsidRPr="002E2F50" w:rsidRDefault="00743D4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Синій гай</w:t>
      </w:r>
      <w:r w:rsidRPr="002E2F50">
        <w:rPr>
          <w:rFonts w:ascii="Times New Roman" w:hAnsi="Times New Roman" w:cs="Times New Roman"/>
          <w:sz w:val="28"/>
          <w:szCs w:val="28"/>
        </w:rPr>
        <w:t xml:space="preserve">. (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>присідають</w:t>
      </w:r>
      <w:proofErr w:type="gramStart"/>
      <w:r w:rsidR="00006ABC" w:rsidRPr="002E2F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06ABC" w:rsidRPr="002E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BC" w:rsidRPr="002E2F50" w:rsidRDefault="00743D4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sz w:val="28"/>
          <w:szCs w:val="28"/>
          <w:lang w:val="uk-UA"/>
        </w:rPr>
        <w:t>Любо стежкою іти</w:t>
      </w:r>
      <w:r w:rsidR="00006ABC" w:rsidRPr="002E2F50">
        <w:rPr>
          <w:rFonts w:ascii="Times New Roman" w:hAnsi="Times New Roman" w:cs="Times New Roman"/>
          <w:sz w:val="28"/>
          <w:szCs w:val="28"/>
        </w:rPr>
        <w:t xml:space="preserve"> ( ходьба ) </w:t>
      </w:r>
    </w:p>
    <w:p w:rsidR="00006ABC" w:rsidRPr="002E2F50" w:rsidRDefault="00743D49" w:rsidP="00D47FD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F50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444146" w:rsidRPr="002E2F50">
        <w:rPr>
          <w:rFonts w:ascii="Times New Roman" w:hAnsi="Times New Roman" w:cs="Times New Roman"/>
          <w:sz w:val="28"/>
          <w:szCs w:val="28"/>
          <w:lang w:val="uk-UA"/>
        </w:rPr>
        <w:t>ут</w:t>
      </w:r>
      <w:proofErr w:type="spellEnd"/>
      <w:r w:rsidR="00444146"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 живемо я і ти!</w:t>
      </w:r>
      <w:r w:rsidRPr="002E2F50">
        <w:rPr>
          <w:rFonts w:ascii="Times New Roman" w:hAnsi="Times New Roman" w:cs="Times New Roman"/>
          <w:sz w:val="28"/>
          <w:szCs w:val="28"/>
        </w:rPr>
        <w:t xml:space="preserve"> ! ( 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 xml:space="preserve">діти беруться за руки і 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val="uk-UA"/>
        </w:rPr>
        <w:t>ідніма</w:t>
      </w:r>
      <w:r w:rsidR="00444146" w:rsidRPr="002E2F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E2F50">
        <w:rPr>
          <w:rFonts w:ascii="Times New Roman" w:hAnsi="Times New Roman" w:cs="Times New Roman"/>
          <w:sz w:val="28"/>
          <w:szCs w:val="28"/>
          <w:lang w:val="uk-UA"/>
        </w:rPr>
        <w:t>ть їх вгору</w:t>
      </w:r>
      <w:r w:rsidR="00006ABC" w:rsidRPr="002E2F50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Читання казки І.Я. Франко «Мурко і Бурко»</w:t>
      </w:r>
      <w:r w:rsidR="00D47FD4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: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D" w:rsidRPr="002E2F50" w:rsidRDefault="0014721D" w:rsidP="002E2F5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61B3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>Був собі</w:t>
      </w:r>
      <w:r w:rsidR="00461B32"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в одного господаря </w:t>
      </w:r>
      <w:r w:rsidR="00461B3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Кіт Мурко </w:t>
      </w:r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а у другого </w:t>
      </w:r>
      <w:r w:rsidR="002E2F50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Пес </w:t>
      </w:r>
      <w:r w:rsidR="002E2F50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Бурко.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то Пес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один другого, та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Бурком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самого малку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приятелі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21D" w:rsidRPr="002E2F50" w:rsidRDefault="0014721D" w:rsidP="002E2F5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От одного разу,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в жнива, коли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з дому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позабиралися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в поле,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бідний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ходив</w:t>
      </w:r>
      <w:r w:rsidR="00461B3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голодний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подві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r w:rsidR="00461B3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муркотів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1B32" w:rsidRPr="002E2F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жалібно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. Рано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господиня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вибираючися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в поле,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забула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— значить,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прийдеться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бідному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терпіти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вечора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лісу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воробчиків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чутно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ніяких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бідному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Муркові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божім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4721D" w:rsidRPr="002E2F50" w:rsidRDefault="0014721D" w:rsidP="002E2F5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«Ей, — подумав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— он там у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сусіда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шпихлі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голуби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водяться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. Я колись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одним оком заглянув: у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гніздах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голуб’ята</w:t>
      </w:r>
      <w:proofErr w:type="spellEnd"/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ситі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гладкі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як подушечки. От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одно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голуб’ятко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пригоді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стало! Та ба,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Бурко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подві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ходить,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шпихліра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стереже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то ми з ним і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приятелі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, та я то добре знаю,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шпихлі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мене не пустить. </w:t>
      </w:r>
      <w:proofErr w:type="gram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з ним про се.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собача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вірність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2F50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E2F50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голод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тітка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Муркові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чимраз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гірше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докучав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порожній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живіт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почав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міркувати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здурити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Бурка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спровадити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подвір’я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голоднім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за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біжить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Бурка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знати з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доброю новиною.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Бурцю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здалека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Приношу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вістку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селом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високій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роздорожжі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Сиджу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чатую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воробчиків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сусіднього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біжить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межею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зубах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довжезну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ним землею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волочаться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Приніс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липу,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оглянувся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довкола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підглядає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живенько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випорпав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добру яму,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запорпав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 привалив та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побіг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благодать!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ледво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всидів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 до носа вдарив.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того,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поживитися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нею,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тяжкий та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бестія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напорпав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братику...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скінчив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зірвався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і,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вихор,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полетів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село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бідний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переситу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наїдався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нюхав, 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приснилася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тут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липою закопана,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привалена!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Драпнув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закурілося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ним. 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Муркові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й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тратячи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углом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видряпався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шпихлі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найтовстіше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вхопив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загриз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 до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виліз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загату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себе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муркотячи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Тим часом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прибіг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нюхає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порпає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нема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духу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Верта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бідний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лихого торгу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біжить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Муркове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обійстя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пожалуватися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приятелеві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здурив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Та, ставши за углом,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облизуючися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себе: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дурень той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вганяє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липу,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висолопивши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голуб’ятком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славно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пообідав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Дряпнула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Бурка по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фальшивість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приятеля,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завзявся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відплатити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Усміхаючись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ідійшов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загати та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мовить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Ей, Мурку, Мурку!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гадаєш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здурив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повірив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твоїй</w:t>
      </w:r>
      <w:proofErr w:type="spellEnd"/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байці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я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плотом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шпихліра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взяв. Та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просто?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приставлений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голуб’ят</w:t>
      </w:r>
      <w:proofErr w:type="spellEnd"/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пильнувати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Се не моя худоба. Я й сам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</w:t>
      </w:r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одно-друге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схрупати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21D" w:rsidRPr="002E2F50" w:rsidRDefault="0014721D" w:rsidP="0014721D">
      <w:pPr>
        <w:shd w:val="clear" w:color="auto" w:fill="FFFFFF"/>
        <w:spacing w:after="0" w:line="36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втішився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чуючи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звісно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злому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завсіди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ізнає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злодій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скочив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зараз.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ходи та подай </w:t>
      </w:r>
      <w:proofErr w:type="spellStart"/>
      <w:proofErr w:type="gram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одно, 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загати,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привітатися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Бурком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сей в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хвилі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хап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роздер</w:t>
      </w:r>
      <w:proofErr w:type="spellEnd"/>
      <w:r w:rsidRPr="002E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21D" w:rsidRPr="002E2F50" w:rsidRDefault="0014721D" w:rsidP="001472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D4" w:rsidRPr="002E2F50" w:rsidRDefault="00D47FD4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Запитання за змістом казки: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Хто такий Мурко, а хто – Бурко?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Які відносини були  у Мурка з  </w:t>
      </w:r>
      <w:proofErr w:type="spellStart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Бурком</w:t>
      </w:r>
      <w:proofErr w:type="spellEnd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Що хотів зробити Мурко, коли господиня забула дати йому їсти?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Чому він не міг зробити те, що хотів?</w:t>
      </w:r>
    </w:p>
    <w:p w:rsidR="00D47FD4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Розкажіть,яку вигадку придумав Мурко?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Чи повірив йому Бурко і що він зробив?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Що зробив Мурко, коли Бурко побіг за село?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Чи знайшов Бурко те, що шукав?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Що побачив Бурко, коли повернувся?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Про що балакав Мурко сам з собою?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Хто пам’ятає ці слова, з якою інтонацією ви б їх вимовили?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Що сказав </w:t>
      </w:r>
      <w:proofErr w:type="spellStart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Бурко</w:t>
      </w:r>
      <w:proofErr w:type="spellEnd"/>
      <w:r w:rsidR="0014721D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  <w:proofErr w:type="spellStart"/>
      <w:r w:rsidR="0014721D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Муркові</w:t>
      </w:r>
      <w:proofErr w:type="spellEnd"/>
      <w:r w:rsidR="0014721D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.? Яким тоном він це </w:t>
      </w: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сказав?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Як вчинив Бурко?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Як ви думаєте, чому він так вчинив? 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Як закінчилася казка?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444146" w:rsidRPr="002E2F50" w:rsidRDefault="00444146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Завдання «Зміни кінцівку казки»</w:t>
      </w:r>
      <w:r w:rsidR="00006ABC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</w:t>
      </w:r>
    </w:p>
    <w:p w:rsidR="00006ABC" w:rsidRPr="002E2F50" w:rsidRDefault="0014721D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695E4E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(Мурко пообіцяв, що більше </w:t>
      </w:r>
      <w:r w:rsidR="00115000" w:rsidRPr="00695E4E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так не робитиме, </w:t>
      </w:r>
      <w:r w:rsidRPr="00695E4E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Бурко пробачив Мурка і вони знову стали друзями</w:t>
      </w:r>
      <w:r w:rsidRPr="002E2F50">
        <w:rPr>
          <w:rFonts w:ascii="Times New Roman" w:eastAsia="Times New Roman" w:hAnsi="Times New Roman" w:cs="Times New Roman"/>
          <w:i/>
          <w:color w:val="020001"/>
          <w:sz w:val="28"/>
          <w:szCs w:val="28"/>
          <w:lang w:val="uk-UA" w:eastAsia="ru-RU"/>
        </w:rPr>
        <w:t>)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Розглядання ілюстрацій</w:t>
      </w:r>
      <w:r w:rsidR="00115000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: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 Яка ілюстрація підходить до початку казки, а яка до 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кінцівки? (відповіді дітей)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Спочатку вони  приятелювали, а потім….(посварилися)</w:t>
      </w:r>
      <w:r w:rsidR="00D47FD4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.</w:t>
      </w:r>
    </w:p>
    <w:p w:rsidR="00006ABC" w:rsidRPr="002E2F50" w:rsidRDefault="00B03782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noProof/>
          <w:color w:val="020001"/>
          <w:sz w:val="28"/>
          <w:szCs w:val="28"/>
          <w:lang w:val="uk-UA" w:eastAsia="uk-UA"/>
        </w:rPr>
        <w:lastRenderedPageBreak/>
        <w:drawing>
          <wp:inline distT="0" distB="0" distL="0" distR="0">
            <wp:extent cx="2601734" cy="2016000"/>
            <wp:effectExtent l="19050" t="0" r="8116" b="0"/>
            <wp:docPr id="10" name="Рисунок 1" descr="C:\Users\1\Desktop\мережка\машини\Murko_i_Burko_Ivan_Franko_zbirka_kazok_Koly_sche_zviri_govoryly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режка\машини\Murko_i_Burko_Ivan_Franko_zbirka_kazok_Koly_sche_zviri_govoryly_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734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F50">
        <w:rPr>
          <w:rFonts w:ascii="Times New Roman" w:eastAsia="Times New Roman" w:hAnsi="Times New Roman" w:cs="Times New Roman"/>
          <w:noProof/>
          <w:color w:val="020001"/>
          <w:sz w:val="28"/>
          <w:szCs w:val="28"/>
          <w:lang w:val="uk-UA" w:eastAsia="uk-UA"/>
        </w:rPr>
        <w:drawing>
          <wp:inline distT="0" distB="0" distL="0" distR="0">
            <wp:extent cx="2072000" cy="1332000"/>
            <wp:effectExtent l="19050" t="0" r="4450" b="0"/>
            <wp:docPr id="9" name="Рисунок 1" descr="C:\Users\1\Desktop\мережка\машини\Murko_i_Burko_Ivan_Franko_zbirka_kazok_Koly_sche_zviri_govoryly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режка\машини\Murko_i_Burko_Ivan_Franko_zbirka_kazok_Koly_sche_zviri_govoryly_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1D" w:rsidRPr="002E2F50" w:rsidRDefault="0014721D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E2F50" w:rsidRDefault="0014721D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Сподобалася вам казка?   А ви запам’ятали, хто написав казку</w:t>
      </w:r>
      <w:r w:rsidR="00681043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«Мурко і  Бурко»?   Так, у казки «Мурко і Бурко»</w:t>
      </w:r>
      <w:r w:rsidR="00EA6BA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є автор  - </w:t>
      </w:r>
      <w:r w:rsidR="003D4A33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  <w:r w:rsidR="00EA6BA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І.Франко</w:t>
      </w:r>
      <w:r w:rsidR="00681043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, тому її на</w:t>
      </w:r>
      <w:r w:rsidR="00EA6BA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зивають  авторською, або літерату</w:t>
      </w:r>
      <w:r w:rsidR="008E512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рною і, як в справжній казці, </w:t>
      </w:r>
      <w:r w:rsidR="003D4A33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тварини  </w:t>
      </w:r>
      <w:r w:rsidR="008E512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в ній </w:t>
      </w:r>
      <w:r w:rsidR="003D4A33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вміють   розмовляти </w:t>
      </w:r>
      <w:r w:rsidR="008E512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і вчиняти  різні дії. </w:t>
      </w:r>
      <w:r w:rsidR="00D47FD4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  <w:r w:rsidR="008E5127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Під образами  тварин </w:t>
      </w:r>
      <w:r w:rsidR="00006ABC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висміюються люди з їх недоліками: жадібністю, нечемністю, хитрощами, лінощами). У казках тварини з цими рисами характеру завжди покарані. </w:t>
      </w:r>
    </w:p>
    <w:p w:rsidR="00006ABC" w:rsidRDefault="00006ABC" w:rsidP="00D47FD4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У народі ніколи не цінують людей, які живуть хитрощами, обма</w:t>
      </w:r>
      <w:r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2E2F5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ном, за чужий рахунок. Як би не маскував свою підступність, а правда </w:t>
      </w:r>
      <w:r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завжди стане відомою, і тоді шахраю не </w:t>
      </w:r>
      <w:proofErr w:type="spellStart"/>
      <w:r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поздоровиться</w:t>
      </w:r>
      <w:proofErr w:type="spellEnd"/>
      <w:r w:rsidR="00343FD2"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</w:t>
      </w:r>
      <w:r w:rsidR="008E5127"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Казка</w:t>
      </w:r>
      <w:r w:rsidR="00115000"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І.Франко вчить</w:t>
      </w:r>
      <w:r w:rsidRPr="002E2F5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 що в громаді треба жити за законами громади. В народі кажуть: «Хитрістю жити – ворогів нажити». «Виводити на чисту воду», тобто дізнатися правду.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З ким би ви хотіли заприятелювати з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Бурком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чи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Мурком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?          Спробуймо намалювати портрет  Бурка!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 Пояснення і показ виконання роботи.</w:t>
      </w:r>
    </w:p>
    <w:p w:rsidR="00106235" w:rsidRDefault="00106235" w:rsidP="00106235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val="uk-UA" w:eastAsia="uk-UA"/>
        </w:rPr>
        <w:drawing>
          <wp:inline distT="0" distB="0" distL="0" distR="0">
            <wp:extent cx="1512781" cy="2016000"/>
            <wp:effectExtent l="19050" t="0" r="0" b="0"/>
            <wp:docPr id="13" name="Рисунок 1" descr="C:\Users\Admin\Documents\соба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собак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81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          Пальчикова гімнастика.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Сороконіжки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сороконіжки</w:t>
      </w:r>
      <w:proofErr w:type="spellEnd"/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(ходьба пальчиками в різному темпі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маєм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гарні, швиденькі ніжки.                        по столу)</w:t>
      </w:r>
    </w:p>
    <w:p w:rsidR="001A5569" w:rsidRDefault="00D5099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Прямуєм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ми до павучка,            (»ходьба» пальчиками вперед)</w:t>
      </w:r>
    </w:p>
    <w:p w:rsidR="00D50999" w:rsidRDefault="00D5099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 він снує все без кінця.             ( пучками пальців робити хаотичні рухи)     </w:t>
      </w:r>
    </w:p>
    <w:p w:rsidR="00D50999" w:rsidRDefault="00D5099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Так, так, так, так !</w:t>
      </w:r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               (стискати і розправляти  пальці)</w:t>
      </w:r>
    </w:p>
    <w:p w:rsidR="00D50999" w:rsidRDefault="0028282A" w:rsidP="00D5099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Дивуємось, який мастак</w:t>
      </w:r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           </w:t>
      </w:r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( почергово   </w:t>
      </w:r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з’єднувати</w:t>
      </w:r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пальці обох рук)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Комарик – справжній витівник    ( схрещують мізинці  і вивертають руки,  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                                               піднімають    вгору)                  </w:t>
      </w:r>
    </w:p>
    <w:p w:rsidR="001A5569" w:rsidRDefault="001A556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 павучка звичайно втік</w:t>
      </w:r>
      <w:r w:rsidR="0028282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      (піднімають і швидко опускають ру</w:t>
      </w:r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ки)</w:t>
      </w:r>
    </w:p>
    <w:p w:rsidR="00D50999" w:rsidRDefault="00D5099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 все це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спогляда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пухничка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</w:t>
      </w:r>
    </w:p>
    <w:p w:rsidR="00D50999" w:rsidRDefault="00D50999" w:rsidP="001A5569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Яскрава, гарна </w:t>
      </w:r>
      <w:proofErr w:type="spellStart"/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гусеничк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     </w:t>
      </w:r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«хвильки»</w:t>
      </w:r>
      <w:r w:rsidR="00D744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почергово правою і лівою рукою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)</w:t>
      </w:r>
    </w:p>
    <w:p w:rsidR="00D50999" w:rsidRDefault="00D74444" w:rsidP="00D74444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 ми </w:t>
      </w:r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остерігаємо і вправу припиняємо! (</w:t>
      </w:r>
      <w:r w:rsidR="00D5099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розведення рук в сторони і оплеск)</w:t>
      </w:r>
    </w:p>
    <w:p w:rsidR="00AC3157" w:rsidRDefault="00AC3157" w:rsidP="00AC3157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(Діти малюють)</w:t>
      </w:r>
    </w:p>
    <w:p w:rsidR="00106235" w:rsidRDefault="00106235" w:rsidP="00D74444">
      <w:pPr>
        <w:shd w:val="clear" w:color="auto" w:fill="FFFFFF"/>
        <w:spacing w:line="360" w:lineRule="auto"/>
        <w:ind w:left="19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006ABC" w:rsidRPr="00AC3157" w:rsidRDefault="00006ABC" w:rsidP="00AC3157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2E2F50">
        <w:rPr>
          <w:rFonts w:ascii="Times New Roman" w:eastAsia="Times New Roman" w:hAnsi="Times New Roman" w:cs="Times New Roman"/>
          <w:b/>
          <w:color w:val="020001"/>
          <w:sz w:val="28"/>
          <w:szCs w:val="28"/>
          <w:lang w:val="uk-UA" w:eastAsia="ru-RU"/>
        </w:rPr>
        <w:t xml:space="preserve">  </w:t>
      </w:r>
      <w:proofErr w:type="spellStart"/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Сінквейн</w:t>
      </w:r>
      <w:proofErr w:type="spellEnd"/>
      <w:r w:rsidR="00115000"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:</w:t>
      </w:r>
    </w:p>
    <w:p w:rsidR="00006ABC" w:rsidRPr="002E2F50" w:rsidRDefault="00006ABC" w:rsidP="00D47FD4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Казка «Мурко і Бурко»</w:t>
      </w:r>
    </w:p>
    <w:p w:rsidR="00006ABC" w:rsidRPr="002E2F50" w:rsidRDefault="00006ABC" w:rsidP="00D47FD4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Цікава, повчальна. </w:t>
      </w:r>
    </w:p>
    <w:p w:rsidR="00006ABC" w:rsidRPr="002E2F50" w:rsidRDefault="00006ABC" w:rsidP="00D47FD4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Розповідає, знайомить, вчить.</w:t>
      </w:r>
    </w:p>
    <w:p w:rsidR="00006ABC" w:rsidRPr="002E2F50" w:rsidRDefault="00006ABC" w:rsidP="00D47FD4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«Хитрістю жити – ворогів нажити».</w:t>
      </w:r>
    </w:p>
    <w:p w:rsidR="00006ABC" w:rsidRDefault="00006ABC" w:rsidP="00D47FD4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Учитель.</w:t>
      </w:r>
    </w:p>
    <w:p w:rsidR="003165D5" w:rsidRDefault="003165D5" w:rsidP="003165D5">
      <w:pPr>
        <w:pStyle w:val="a4"/>
        <w:spacing w:line="360" w:lineRule="auto"/>
        <w:ind w:left="1571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3165D5" w:rsidRDefault="003165D5" w:rsidP="003165D5">
      <w:pPr>
        <w:pStyle w:val="a4"/>
        <w:spacing w:line="360" w:lineRule="auto"/>
        <w:ind w:left="1571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3165D5" w:rsidRDefault="003165D5" w:rsidP="003165D5">
      <w:pPr>
        <w:pStyle w:val="a4"/>
        <w:spacing w:line="360" w:lineRule="auto"/>
        <w:ind w:left="1571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208D8" w:rsidRDefault="00AC3157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                           </w:t>
      </w:r>
      <w:r w:rsidR="003165D5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   </w:t>
      </w:r>
      <w:r w:rsid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  <w:r w:rsidR="00006ABC" w:rsidRPr="002208D8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Гра «Так чи ні»</w:t>
      </w:r>
    </w:p>
    <w:p w:rsidR="002208D8" w:rsidRPr="002208D8" w:rsidRDefault="002208D8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208D8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Вихователь задає питання за змістом заняття, які передбачають відповідь «так» або «ні», якщо </w:t>
      </w:r>
      <w:r w:rsidR="003165D5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має бути відповідь  </w:t>
      </w:r>
      <w:r w:rsidRPr="002208D8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«так»  -</w:t>
      </w:r>
      <w:r w:rsidR="00695E4E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треба  підстрибнути </w:t>
      </w:r>
      <w:r w:rsidRPr="002208D8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>, якщо «ні» - присісти.</w:t>
      </w:r>
    </w:p>
    <w:p w:rsidR="00006ABC" w:rsidRPr="002E2F50" w:rsidRDefault="00006ABC" w:rsidP="00D47FD4">
      <w:pPr>
        <w:pStyle w:val="a4"/>
        <w:spacing w:line="360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                               </w:t>
      </w:r>
    </w:p>
    <w:p w:rsidR="00006ABC" w:rsidRPr="002E2F50" w:rsidRDefault="00006ABC" w:rsidP="00006ABC">
      <w:pPr>
        <w:pStyle w:val="a4"/>
        <w:spacing w:line="276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  <w:r w:rsidRPr="002E2F50"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  <w:t xml:space="preserve"> </w:t>
      </w:r>
    </w:p>
    <w:p w:rsidR="00006ABC" w:rsidRPr="002208D8" w:rsidRDefault="00006ABC" w:rsidP="00006ABC">
      <w:pPr>
        <w:pStyle w:val="a4"/>
        <w:spacing w:line="276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006ABC" w:rsidRPr="002208D8" w:rsidRDefault="00006ABC" w:rsidP="00006ABC">
      <w:pPr>
        <w:pStyle w:val="a4"/>
        <w:spacing w:line="276" w:lineRule="auto"/>
        <w:rPr>
          <w:rFonts w:ascii="Times New Roman" w:eastAsia="Times New Roman" w:hAnsi="Times New Roman" w:cs="Times New Roman"/>
          <w:color w:val="020001"/>
          <w:sz w:val="28"/>
          <w:szCs w:val="28"/>
          <w:lang w:val="uk-UA" w:eastAsia="ru-RU"/>
        </w:rPr>
      </w:pPr>
    </w:p>
    <w:p w:rsidR="00C77E86" w:rsidRPr="00CA71A2" w:rsidRDefault="00695E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:  </w:t>
      </w:r>
    </w:p>
    <w:p w:rsidR="00695E4E" w:rsidRPr="00CA71A2" w:rsidRDefault="00C77E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>Програма  розвитку дитини дошкільного вік</w:t>
      </w:r>
      <w:r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«Українське </w:t>
      </w:r>
      <w:proofErr w:type="spellStart"/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77E86" w:rsidRDefault="00C77E86" w:rsidP="00C77E86">
      <w:pPr>
        <w:rPr>
          <w:sz w:val="28"/>
          <w:szCs w:val="28"/>
          <w:lang w:val="uk-UA"/>
        </w:rPr>
      </w:pPr>
      <w:r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О.І. Білан; за  </w:t>
      </w:r>
      <w:proofErr w:type="spellStart"/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. ред.. О.А. </w:t>
      </w:r>
      <w:proofErr w:type="spellStart"/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>Низковської</w:t>
      </w:r>
      <w:proofErr w:type="spellEnd"/>
      <w:r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E4E" w:rsidRPr="00CA7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1A2">
        <w:rPr>
          <w:sz w:val="28"/>
          <w:szCs w:val="28"/>
          <w:lang w:val="uk-UA"/>
        </w:rPr>
        <w:t>«Мандрівець», 2017 – 256 с.</w:t>
      </w:r>
    </w:p>
    <w:p w:rsidR="002B0A38" w:rsidRDefault="002B0A38" w:rsidP="002B0A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Платон Воронько «Ніколи не  хвались»  Вірші для дітей. Київ, «Веселка», 1985, 18 с.</w:t>
      </w:r>
    </w:p>
    <w:p w:rsidR="00CA71A2" w:rsidRPr="003165D5" w:rsidRDefault="002B0A38" w:rsidP="002B0A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5D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77E86" w:rsidRPr="003165D5">
        <w:rPr>
          <w:rFonts w:ascii="Times New Roman" w:hAnsi="Times New Roman" w:cs="Times New Roman"/>
          <w:sz w:val="28"/>
          <w:szCs w:val="28"/>
          <w:lang w:val="uk-UA"/>
        </w:rPr>
        <w:t xml:space="preserve"> Ліна Костенко  </w:t>
      </w:r>
      <w:r w:rsidRPr="003165D5">
        <w:rPr>
          <w:rFonts w:ascii="Times New Roman" w:hAnsi="Times New Roman" w:cs="Times New Roman"/>
          <w:sz w:val="28"/>
          <w:szCs w:val="28"/>
          <w:lang w:val="uk-UA"/>
        </w:rPr>
        <w:t xml:space="preserve">«Бузиновий цар» </w:t>
      </w:r>
      <w:r w:rsidR="00C77E86" w:rsidRPr="003165D5">
        <w:rPr>
          <w:rFonts w:ascii="Times New Roman" w:hAnsi="Times New Roman" w:cs="Times New Roman"/>
          <w:sz w:val="28"/>
          <w:szCs w:val="28"/>
          <w:lang w:val="uk-UA"/>
        </w:rPr>
        <w:t xml:space="preserve"> Вірші. Київ. «Веселка», 1987.</w:t>
      </w:r>
    </w:p>
    <w:p w:rsidR="00F7527F" w:rsidRPr="002B0A38" w:rsidRDefault="00F7527F" w:rsidP="002B0A38">
      <w:pPr>
        <w:pStyle w:val="a3"/>
        <w:spacing w:before="75" w:beforeAutospacing="0" w:after="75" w:afterAutospacing="0" w:line="360" w:lineRule="auto"/>
        <w:ind w:right="75"/>
        <w:rPr>
          <w:rFonts w:ascii="Tahoma" w:hAnsi="Tahoma" w:cs="Tahoma"/>
          <w:color w:val="1F1F1F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>4</w:t>
      </w:r>
      <w:r w:rsidR="00AC3157">
        <w:rPr>
          <w:sz w:val="28"/>
          <w:szCs w:val="28"/>
          <w:lang w:val="uk-UA"/>
        </w:rPr>
        <w:t xml:space="preserve">. К.П.Крутій, О.П. </w:t>
      </w:r>
      <w:proofErr w:type="spellStart"/>
      <w:r w:rsidR="00AC3157">
        <w:rPr>
          <w:sz w:val="28"/>
          <w:szCs w:val="28"/>
          <w:lang w:val="uk-UA"/>
        </w:rPr>
        <w:t>Кулинич</w:t>
      </w:r>
      <w:proofErr w:type="spellEnd"/>
      <w:r w:rsidR="00AC3157">
        <w:rPr>
          <w:sz w:val="28"/>
          <w:szCs w:val="28"/>
          <w:lang w:val="uk-UA"/>
        </w:rPr>
        <w:t>, Н.В</w:t>
      </w:r>
      <w:r>
        <w:rPr>
          <w:sz w:val="28"/>
          <w:szCs w:val="28"/>
          <w:lang w:val="uk-UA"/>
        </w:rPr>
        <w:t xml:space="preserve"> Погрібняк «Конспекти занять із </w:t>
      </w:r>
      <w:proofErr w:type="spellStart"/>
      <w:r>
        <w:rPr>
          <w:sz w:val="28"/>
          <w:szCs w:val="28"/>
          <w:lang w:val="uk-UA"/>
        </w:rPr>
        <w:t>художньо</w:t>
      </w:r>
      <w:r w:rsidR="00AC3157">
        <w:rPr>
          <w:sz w:val="28"/>
          <w:szCs w:val="28"/>
          <w:lang w:val="uk-UA"/>
        </w:rPr>
        <w:t>-</w:t>
      </w:r>
      <w:proofErr w:type="spellEnd"/>
      <w:r w:rsidR="00AC31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мовленнєвої д</w:t>
      </w:r>
      <w:r w:rsidR="001D2FE0">
        <w:rPr>
          <w:sz w:val="28"/>
          <w:szCs w:val="28"/>
          <w:lang w:val="uk-UA"/>
        </w:rPr>
        <w:t xml:space="preserve">іяльності дітей середнього віку», ЛІПС, 2012, - 200 с., </w:t>
      </w:r>
      <w:r>
        <w:rPr>
          <w:sz w:val="28"/>
          <w:szCs w:val="28"/>
          <w:lang w:val="uk-UA"/>
        </w:rPr>
        <w:t xml:space="preserve"> ст..24</w:t>
      </w:r>
    </w:p>
    <w:p w:rsidR="002B0A38" w:rsidRDefault="002B0A38" w:rsidP="002B0A38">
      <w:pPr>
        <w:spacing w:line="36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B0A38">
        <w:rPr>
          <w:sz w:val="28"/>
          <w:szCs w:val="28"/>
          <w:lang w:val="uk-UA"/>
        </w:rPr>
        <w:t xml:space="preserve"> </w:t>
      </w:r>
      <w:r w:rsidRPr="00CA71A2">
        <w:rPr>
          <w:sz w:val="28"/>
          <w:szCs w:val="28"/>
          <w:lang w:val="uk-UA"/>
        </w:rPr>
        <w:t>. Іван Франко  «Коли ще звірі говорили», Київ. «Веселка», 1976</w:t>
      </w:r>
    </w:p>
    <w:p w:rsidR="00247596" w:rsidRDefault="00247596" w:rsidP="002B0A38">
      <w:pPr>
        <w:spacing w:line="360" w:lineRule="auto"/>
        <w:rPr>
          <w:sz w:val="28"/>
          <w:szCs w:val="28"/>
          <w:lang w:val="uk-UA"/>
        </w:rPr>
      </w:pPr>
    </w:p>
    <w:p w:rsidR="00247596" w:rsidRDefault="00247596" w:rsidP="0024759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247596" w:rsidRDefault="00247596" w:rsidP="0024759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    засіданні      науково-методичної </w:t>
      </w:r>
    </w:p>
    <w:p w:rsidR="00247596" w:rsidRDefault="00247596" w:rsidP="0024759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ради  РМК від "__"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ку</w:t>
      </w:r>
    </w:p>
    <w:p w:rsidR="00247596" w:rsidRDefault="00247596" w:rsidP="00247596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47596" w:rsidRDefault="00247596" w:rsidP="0024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Картка - опис </w:t>
      </w:r>
    </w:p>
    <w:p w:rsidR="00247596" w:rsidRDefault="00247596" w:rsidP="0024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цифрового освітнього ресурсу на заповнення </w:t>
      </w:r>
    </w:p>
    <w:p w:rsidR="00247596" w:rsidRDefault="00247596" w:rsidP="0024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«Колекції цифрових освітніх ресурсів»</w:t>
      </w:r>
    </w:p>
    <w:p w:rsidR="00247596" w:rsidRDefault="00247596" w:rsidP="0024759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5553"/>
      </w:tblGrid>
      <w:tr w:rsidR="00247596" w:rsidTr="00247596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Назва ресурсу 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Читання казки  І.Я. Франка «Мурко і Бурко»</w:t>
            </w:r>
          </w:p>
        </w:tc>
      </w:tr>
      <w:tr w:rsidR="00247596" w:rsidRPr="00247596" w:rsidTr="00247596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Анотація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96" w:rsidRDefault="00247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Інт</w:t>
            </w:r>
            <w:r w:rsidR="00BB4F9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егроване заняття ( художня</w:t>
            </w:r>
            <w:r w:rsidR="00E5068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л</w:t>
            </w:r>
            <w:r w:rsidR="00BB4F9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ітература, зв’язне мовлення</w:t>
            </w:r>
            <w:r w:rsidR="00AC315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,</w:t>
            </w:r>
            <w:r w:rsidR="00BB4F9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соціально-моральний розвиток,</w:t>
            </w:r>
            <w:r w:rsidR="00AC315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малювання</w:t>
            </w:r>
            <w:r w:rsidR="00BB4F9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)</w:t>
            </w:r>
          </w:p>
          <w:p w:rsidR="00247596" w:rsidRDefault="002475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247596" w:rsidTr="0024759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Тип ресурсу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96" w:rsidRDefault="00247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Конспект заняття</w:t>
            </w:r>
          </w:p>
          <w:p w:rsidR="00247596" w:rsidRDefault="002475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247596" w:rsidTr="00247596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Автор(и), посада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96" w:rsidRPr="00247596" w:rsidRDefault="002475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Тягло І.О., вихователь</w:t>
            </w:r>
          </w:p>
        </w:tc>
      </w:tr>
      <w:tr w:rsidR="00247596" w:rsidTr="00247596">
        <w:trPr>
          <w:trHeight w:val="35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Предметна область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96" w:rsidRDefault="003165D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Дощкільна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освіта </w:t>
            </w:r>
          </w:p>
          <w:p w:rsidR="00247596" w:rsidRDefault="002475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247596" w:rsidTr="00247596">
        <w:trPr>
          <w:trHeight w:val="37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Бібліографічне посилання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596" w:rsidRPr="003165D5" w:rsidRDefault="00247596" w:rsidP="00316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 розвитку дитини дошкільного віку  «Українське </w:t>
            </w:r>
            <w:proofErr w:type="spellStart"/>
            <w:r w:rsidRPr="00CA7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дошкілля</w:t>
            </w:r>
            <w:proofErr w:type="spellEnd"/>
            <w:r w:rsidRPr="00CA7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47596" w:rsidRPr="00796FB6" w:rsidTr="00247596">
        <w:trPr>
          <w:trHeight w:val="294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Бібліографічний розділ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5D5" w:rsidRDefault="003165D5" w:rsidP="003165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Освітня лінія «Дитина в соціумі»,      Освітня лінія «Дитина у світі культури»,  Освітня лінія «Мовлення дитини»</w:t>
            </w:r>
          </w:p>
        </w:tc>
      </w:tr>
      <w:tr w:rsidR="00247596" w:rsidRPr="003165D5" w:rsidTr="00247596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Клас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3165D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Різновікова група  (5 –</w:t>
            </w:r>
            <w:r w:rsidR="00247596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6 – й рік життя)</w:t>
            </w:r>
          </w:p>
        </w:tc>
      </w:tr>
      <w:tr w:rsidR="00247596" w:rsidRPr="003165D5" w:rsidTr="00247596">
        <w:trPr>
          <w:trHeight w:val="37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Аудиторія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247596" w:rsidRPr="003165D5" w:rsidTr="00247596">
        <w:trPr>
          <w:trHeight w:val="37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 видання ресурсу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2018</w:t>
            </w:r>
          </w:p>
        </w:tc>
      </w:tr>
      <w:tr w:rsidR="00247596" w:rsidRPr="003165D5" w:rsidTr="00247596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Кількість сторінок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3165D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4A4A0C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</w:tr>
      <w:tr w:rsidR="00247596" w:rsidTr="00247596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Джерело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Гожулівський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НВК</w:t>
            </w:r>
          </w:p>
        </w:tc>
      </w:tr>
      <w:tr w:rsidR="00247596" w:rsidTr="00247596">
        <w:trPr>
          <w:trHeight w:val="3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Мова ресурсу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українська</w:t>
            </w:r>
          </w:p>
        </w:tc>
      </w:tr>
      <w:tr w:rsidR="00247596" w:rsidTr="00247596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 w:rsidP="00247596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Ключові слова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96" w:rsidRDefault="0024759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І.Я. Франко, казка</w:t>
            </w:r>
            <w:r w:rsidR="003E5DC9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«Мурко і Бурко»</w:t>
            </w:r>
          </w:p>
        </w:tc>
      </w:tr>
    </w:tbl>
    <w:p w:rsidR="00247596" w:rsidRDefault="00247596" w:rsidP="00247596">
      <w:pPr>
        <w:pStyle w:val="a9"/>
        <w:ind w:left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47596" w:rsidRDefault="00247596" w:rsidP="0024759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Я  даю згоду на р</w:t>
      </w:r>
      <w:proofErr w:type="spellStart"/>
      <w:r>
        <w:rPr>
          <w:rFonts w:ascii="Times New Roman" w:hAnsi="Times New Roman"/>
          <w:sz w:val="28"/>
          <w:szCs w:val="28"/>
        </w:rPr>
        <w:t>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офіційному веб-сайті відділу освіти  (</w:t>
      </w:r>
      <w:hyperlink r:id="rId15" w:history="1">
        <w:r>
          <w:rPr>
            <w:rStyle w:val="a7"/>
            <w:sz w:val="28"/>
            <w:szCs w:val="28"/>
            <w:lang w:val="uk-UA"/>
          </w:rPr>
          <w:t>http://</w:t>
        </w:r>
        <w:proofErr w:type="spellStart"/>
        <w:r>
          <w:rPr>
            <w:rStyle w:val="a7"/>
            <w:sz w:val="28"/>
            <w:szCs w:val="28"/>
            <w:lang w:val="en-US"/>
          </w:rPr>
          <w:t>rvo</w:t>
        </w:r>
        <w:proofErr w:type="spellEnd"/>
        <w:r>
          <w:rPr>
            <w:rStyle w:val="a7"/>
            <w:sz w:val="28"/>
            <w:szCs w:val="28"/>
            <w:lang w:val="uk-UA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pl</w:t>
        </w:r>
        <w:r>
          <w:rPr>
            <w:rStyle w:val="a7"/>
            <w:sz w:val="28"/>
            <w:szCs w:val="28"/>
            <w:lang w:val="uk-UA"/>
          </w:rPr>
          <w:t>.ua</w:t>
        </w:r>
        <w:proofErr w:type="spellEnd"/>
      </w:hyperlink>
      <w:r>
        <w:rPr>
          <w:rFonts w:ascii="Times New Roman" w:hAnsi="Times New Roman"/>
          <w:sz w:val="28"/>
          <w:szCs w:val="28"/>
          <w:lang w:val="uk-UA"/>
        </w:rPr>
        <w:t xml:space="preserve">)  та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користувачами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7596" w:rsidRDefault="00247596" w:rsidP="0024759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596" w:rsidRDefault="00247596" w:rsidP="00247596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______________</w:t>
      </w:r>
    </w:p>
    <w:p w:rsidR="00247596" w:rsidRDefault="00247596" w:rsidP="002475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>(дата)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>( підпис автора розробки)</w:t>
      </w:r>
    </w:p>
    <w:p w:rsidR="00247596" w:rsidRDefault="00247596" w:rsidP="002475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47596" w:rsidRDefault="00247596" w:rsidP="00247596">
      <w:pPr>
        <w:rPr>
          <w:rFonts w:ascii="Calibri" w:hAnsi="Calibri"/>
          <w:lang w:eastAsia="ru-RU"/>
        </w:rPr>
      </w:pPr>
    </w:p>
    <w:p w:rsidR="00247596" w:rsidRDefault="00247596" w:rsidP="002B0A38">
      <w:pPr>
        <w:spacing w:line="360" w:lineRule="auto"/>
        <w:rPr>
          <w:sz w:val="28"/>
          <w:szCs w:val="28"/>
          <w:lang w:val="uk-UA"/>
        </w:rPr>
      </w:pPr>
    </w:p>
    <w:p w:rsidR="00247596" w:rsidRDefault="00247596" w:rsidP="002B0A38">
      <w:pPr>
        <w:spacing w:line="360" w:lineRule="auto"/>
        <w:rPr>
          <w:sz w:val="28"/>
          <w:szCs w:val="28"/>
          <w:lang w:val="uk-UA"/>
        </w:rPr>
      </w:pPr>
    </w:p>
    <w:p w:rsidR="00247596" w:rsidRDefault="00247596" w:rsidP="002B0A38">
      <w:pPr>
        <w:spacing w:line="360" w:lineRule="auto"/>
        <w:rPr>
          <w:sz w:val="28"/>
          <w:szCs w:val="28"/>
          <w:lang w:val="uk-UA"/>
        </w:rPr>
      </w:pPr>
    </w:p>
    <w:p w:rsidR="00247596" w:rsidRDefault="00247596" w:rsidP="002B0A38">
      <w:pPr>
        <w:spacing w:line="360" w:lineRule="auto"/>
        <w:rPr>
          <w:sz w:val="28"/>
          <w:szCs w:val="28"/>
          <w:lang w:val="uk-UA"/>
        </w:rPr>
      </w:pPr>
    </w:p>
    <w:p w:rsidR="00247596" w:rsidRPr="002B0A38" w:rsidRDefault="00247596" w:rsidP="002B0A3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7596" w:rsidRPr="002B0A38" w:rsidSect="008A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0F79"/>
    <w:multiLevelType w:val="hybridMultilevel"/>
    <w:tmpl w:val="60E6F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058E7"/>
    <w:multiLevelType w:val="hybridMultilevel"/>
    <w:tmpl w:val="8C6CABEC"/>
    <w:lvl w:ilvl="0" w:tplc="EFBC8140">
      <w:start w:val="1"/>
      <w:numFmt w:val="decimal"/>
      <w:lvlText w:val="%1."/>
      <w:lvlJc w:val="left"/>
      <w:pPr>
        <w:ind w:left="61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34" w:hanging="360"/>
      </w:pPr>
    </w:lvl>
    <w:lvl w:ilvl="2" w:tplc="0419001B" w:tentative="1">
      <w:start w:val="1"/>
      <w:numFmt w:val="lowerRoman"/>
      <w:lvlText w:val="%3."/>
      <w:lvlJc w:val="right"/>
      <w:pPr>
        <w:ind w:left="6554" w:hanging="180"/>
      </w:pPr>
    </w:lvl>
    <w:lvl w:ilvl="3" w:tplc="0419000F" w:tentative="1">
      <w:start w:val="1"/>
      <w:numFmt w:val="decimal"/>
      <w:lvlText w:val="%4."/>
      <w:lvlJc w:val="left"/>
      <w:pPr>
        <w:ind w:left="7274" w:hanging="360"/>
      </w:pPr>
    </w:lvl>
    <w:lvl w:ilvl="4" w:tplc="04190019" w:tentative="1">
      <w:start w:val="1"/>
      <w:numFmt w:val="lowerLetter"/>
      <w:lvlText w:val="%5."/>
      <w:lvlJc w:val="left"/>
      <w:pPr>
        <w:ind w:left="7994" w:hanging="360"/>
      </w:pPr>
    </w:lvl>
    <w:lvl w:ilvl="5" w:tplc="0419001B" w:tentative="1">
      <w:start w:val="1"/>
      <w:numFmt w:val="lowerRoman"/>
      <w:lvlText w:val="%6."/>
      <w:lvlJc w:val="right"/>
      <w:pPr>
        <w:ind w:left="8714" w:hanging="180"/>
      </w:pPr>
    </w:lvl>
    <w:lvl w:ilvl="6" w:tplc="0419000F" w:tentative="1">
      <w:start w:val="1"/>
      <w:numFmt w:val="decimal"/>
      <w:lvlText w:val="%7."/>
      <w:lvlJc w:val="left"/>
      <w:pPr>
        <w:ind w:left="9434" w:hanging="360"/>
      </w:pPr>
    </w:lvl>
    <w:lvl w:ilvl="7" w:tplc="04190019" w:tentative="1">
      <w:start w:val="1"/>
      <w:numFmt w:val="lowerLetter"/>
      <w:lvlText w:val="%8."/>
      <w:lvlJc w:val="left"/>
      <w:pPr>
        <w:ind w:left="10154" w:hanging="360"/>
      </w:pPr>
    </w:lvl>
    <w:lvl w:ilvl="8" w:tplc="0419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2">
    <w:nsid w:val="5E762BA9"/>
    <w:multiLevelType w:val="hybridMultilevel"/>
    <w:tmpl w:val="4A089EFE"/>
    <w:lvl w:ilvl="0" w:tplc="FABA575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595"/>
    <w:rsid w:val="00006ABC"/>
    <w:rsid w:val="00007379"/>
    <w:rsid w:val="000133B4"/>
    <w:rsid w:val="00067466"/>
    <w:rsid w:val="00087A18"/>
    <w:rsid w:val="000C70BE"/>
    <w:rsid w:val="00106235"/>
    <w:rsid w:val="00110555"/>
    <w:rsid w:val="00115000"/>
    <w:rsid w:val="00134EA5"/>
    <w:rsid w:val="00142595"/>
    <w:rsid w:val="0014721D"/>
    <w:rsid w:val="00154E9A"/>
    <w:rsid w:val="001A5569"/>
    <w:rsid w:val="001D2FE0"/>
    <w:rsid w:val="00202524"/>
    <w:rsid w:val="002041B8"/>
    <w:rsid w:val="002208D8"/>
    <w:rsid w:val="0024008E"/>
    <w:rsid w:val="00247596"/>
    <w:rsid w:val="00271664"/>
    <w:rsid w:val="0028282A"/>
    <w:rsid w:val="00297E00"/>
    <w:rsid w:val="002B0A38"/>
    <w:rsid w:val="002E2F50"/>
    <w:rsid w:val="003165D5"/>
    <w:rsid w:val="00343FD2"/>
    <w:rsid w:val="00367AE5"/>
    <w:rsid w:val="00372CB3"/>
    <w:rsid w:val="003D4A33"/>
    <w:rsid w:val="003E5DC9"/>
    <w:rsid w:val="003F7B0A"/>
    <w:rsid w:val="0042534D"/>
    <w:rsid w:val="00437877"/>
    <w:rsid w:val="00444146"/>
    <w:rsid w:val="00451DA2"/>
    <w:rsid w:val="00461B32"/>
    <w:rsid w:val="00494DAA"/>
    <w:rsid w:val="004A4A0C"/>
    <w:rsid w:val="00561BC2"/>
    <w:rsid w:val="00562759"/>
    <w:rsid w:val="005C5DAF"/>
    <w:rsid w:val="00607633"/>
    <w:rsid w:val="00657BDF"/>
    <w:rsid w:val="00681043"/>
    <w:rsid w:val="00695E4E"/>
    <w:rsid w:val="006C242B"/>
    <w:rsid w:val="006D09B6"/>
    <w:rsid w:val="00743D49"/>
    <w:rsid w:val="00752D89"/>
    <w:rsid w:val="00786753"/>
    <w:rsid w:val="00787C67"/>
    <w:rsid w:val="00796FB6"/>
    <w:rsid w:val="007D58D0"/>
    <w:rsid w:val="00857834"/>
    <w:rsid w:val="00883AEC"/>
    <w:rsid w:val="008A54F0"/>
    <w:rsid w:val="008E5127"/>
    <w:rsid w:val="00905903"/>
    <w:rsid w:val="00942C54"/>
    <w:rsid w:val="00A0178A"/>
    <w:rsid w:val="00A264E8"/>
    <w:rsid w:val="00A356C0"/>
    <w:rsid w:val="00A552A0"/>
    <w:rsid w:val="00A8422E"/>
    <w:rsid w:val="00A9617E"/>
    <w:rsid w:val="00AB0BC4"/>
    <w:rsid w:val="00AC3157"/>
    <w:rsid w:val="00B03782"/>
    <w:rsid w:val="00BB4F99"/>
    <w:rsid w:val="00C12CBE"/>
    <w:rsid w:val="00C77049"/>
    <w:rsid w:val="00C77E86"/>
    <w:rsid w:val="00C974B7"/>
    <w:rsid w:val="00CA71A2"/>
    <w:rsid w:val="00CE11E0"/>
    <w:rsid w:val="00D47FD4"/>
    <w:rsid w:val="00D50999"/>
    <w:rsid w:val="00D73871"/>
    <w:rsid w:val="00D74444"/>
    <w:rsid w:val="00D96832"/>
    <w:rsid w:val="00DF79F6"/>
    <w:rsid w:val="00E0682E"/>
    <w:rsid w:val="00E5068B"/>
    <w:rsid w:val="00E77C81"/>
    <w:rsid w:val="00EA4618"/>
    <w:rsid w:val="00EA6BA7"/>
    <w:rsid w:val="00F16D2A"/>
    <w:rsid w:val="00F31537"/>
    <w:rsid w:val="00F40202"/>
    <w:rsid w:val="00F7527F"/>
    <w:rsid w:val="00FB7F94"/>
    <w:rsid w:val="00FC5306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5"/>
  </w:style>
  <w:style w:type="paragraph" w:styleId="1">
    <w:name w:val="heading 1"/>
    <w:basedOn w:val="a"/>
    <w:link w:val="10"/>
    <w:uiPriority w:val="9"/>
    <w:qFormat/>
    <w:rsid w:val="0014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ABC"/>
    <w:pPr>
      <w:spacing w:after="0" w:line="240" w:lineRule="auto"/>
    </w:pPr>
  </w:style>
  <w:style w:type="paragraph" w:customStyle="1" w:styleId="bt">
    <w:name w:val="bt"/>
    <w:basedOn w:val="a"/>
    <w:rsid w:val="0000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3F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kv">
    <w:name w:val="bukv"/>
    <w:basedOn w:val="a0"/>
    <w:rsid w:val="0014721D"/>
  </w:style>
  <w:style w:type="character" w:styleId="a8">
    <w:name w:val="Emphasis"/>
    <w:basedOn w:val="a0"/>
    <w:uiPriority w:val="20"/>
    <w:qFormat/>
    <w:rsid w:val="00C77E86"/>
    <w:rPr>
      <w:i/>
      <w:iCs/>
    </w:rPr>
  </w:style>
  <w:style w:type="paragraph" w:styleId="a9">
    <w:name w:val="List Paragraph"/>
    <w:basedOn w:val="a"/>
    <w:qFormat/>
    <w:rsid w:val="002B0A38"/>
    <w:pPr>
      <w:ind w:left="720"/>
      <w:contextualSpacing/>
    </w:pPr>
  </w:style>
  <w:style w:type="paragraph" w:styleId="aa">
    <w:name w:val="caption"/>
    <w:basedOn w:val="a"/>
    <w:next w:val="a"/>
    <w:uiPriority w:val="35"/>
    <w:semiHidden/>
    <w:unhideWhenUsed/>
    <w:qFormat/>
    <w:rsid w:val="00E506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rvo.pl.u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9350</Words>
  <Characters>5331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2018-02-12T10:56:00Z</dcterms:created>
  <dcterms:modified xsi:type="dcterms:W3CDTF">2018-06-18T09:57:00Z</dcterms:modified>
</cp:coreProperties>
</file>